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both"/>
        <w:outlineLvl w:val="1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附件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合作商基本信息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表</w:t>
      </w:r>
    </w:p>
    <w:bookmarkEnd w:id="0"/>
    <w:p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70"/>
        <w:gridCol w:w="61"/>
        <w:gridCol w:w="1431"/>
        <w:gridCol w:w="68"/>
        <w:gridCol w:w="1364"/>
        <w:gridCol w:w="31"/>
        <w:gridCol w:w="140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6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批准部门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批准文号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开户银行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及帐号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注册资金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授权代表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工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职工总数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其中：技术人员（人数）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助理工程师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技术员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职务及职称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施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设备名称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设备参数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合同起止日期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合同数量、金额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left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单位概况：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80" w:after="80" w:line="36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/>
    <w:p>
      <w:pPr>
        <w:pStyle w:val="2"/>
      </w:pPr>
    </w:p>
    <w:p/>
    <w:p>
      <w:pPr>
        <w:ind w:firstLine="3360" w:firstLineChars="1600"/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A50B2"/>
    <w:rsid w:val="01C936A6"/>
    <w:rsid w:val="028641A0"/>
    <w:rsid w:val="060478EA"/>
    <w:rsid w:val="195126CD"/>
    <w:rsid w:val="1D993ED4"/>
    <w:rsid w:val="28657B13"/>
    <w:rsid w:val="38706EAD"/>
    <w:rsid w:val="615A50B2"/>
    <w:rsid w:val="7D5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2024-05-14T03:05:00Z</dcterms:created>
  <dc:creator>陈鎏端</dc:creator>
  <cp:lastModifiedBy>陈鎏端</cp:lastModifiedBy>
  <dcterms:modified xsi:type="dcterms:W3CDTF">2024-05-14T03:06:08Z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